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42" w:rsidRDefault="00CA6342" w:rsidP="00CA6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jc w:val="center"/>
        <w:rPr>
          <w:b/>
          <w:color w:val="000000"/>
          <w:sz w:val="32"/>
          <w:szCs w:val="32"/>
          <w:lang w:val="vi-VN"/>
        </w:rPr>
      </w:pPr>
      <w:r w:rsidRPr="00617811">
        <w:rPr>
          <w:b/>
          <w:color w:val="000000"/>
          <w:sz w:val="32"/>
          <w:szCs w:val="32"/>
          <w:lang w:val="vi-VN"/>
        </w:rPr>
        <w:t>Bài 23: Đối lưu - Bức xạ nhiệt</w:t>
      </w: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rPr>
          <w:b/>
          <w:color w:val="000000"/>
          <w:sz w:val="32"/>
          <w:szCs w:val="32"/>
          <w:u w:val="single"/>
          <w:lang w:val="vi-VN"/>
        </w:rPr>
      </w:pPr>
      <w:r w:rsidRPr="00617811">
        <w:rPr>
          <w:b/>
          <w:color w:val="000000"/>
          <w:sz w:val="32"/>
          <w:szCs w:val="32"/>
          <w:lang w:val="vi-VN"/>
        </w:rPr>
        <w:t xml:space="preserve">I. </w:t>
      </w:r>
      <w:r w:rsidRPr="00617811">
        <w:rPr>
          <w:b/>
          <w:color w:val="000000"/>
          <w:sz w:val="32"/>
          <w:szCs w:val="32"/>
          <w:u w:val="single"/>
          <w:lang w:val="vi-VN"/>
        </w:rPr>
        <w:t>Đối lưu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617811">
        <w:rPr>
          <w:rFonts w:ascii="Times New Roman" w:hAnsi="Times New Roman" w:cs="Times New Roman"/>
          <w:b/>
          <w:color w:val="000000"/>
          <w:sz w:val="32"/>
          <w:szCs w:val="32"/>
          <w:lang w:val="vi-VN"/>
        </w:rPr>
        <w:t>1.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Thí nghiệm (sgk)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2.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Trả lời câu hỏi</w:t>
      </w:r>
    </w:p>
    <w:p w:rsidR="00CA6342" w:rsidRPr="00617811" w:rsidRDefault="00CA6342" w:rsidP="00CA6342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1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 xml:space="preserve">: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tím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một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hỗn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thành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dòng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từ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dưới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2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>:</w:t>
      </w:r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đun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phía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dưới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đáy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nở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trọng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lượng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riêng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trở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nhỏ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trọng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lượng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riêng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phía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do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đó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nổi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còn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chìm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xuống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dưới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tạo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thành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dòng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đốì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lưu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3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>:</w:t>
      </w:r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Nhờ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quan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sát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số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chỉ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kế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nhúng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cốc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biết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1781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3.</w:t>
      </w:r>
      <w:r w:rsidRPr="00617811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val="vi-VN"/>
        </w:rPr>
        <w:t>Kết luận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Đối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lưu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sự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truyền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bằng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dòng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lỏng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và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khí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đó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thức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truyền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chủ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yếu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lỏng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và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khí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4.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vận dụng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4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>:</w:t>
      </w:r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phía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ngọn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nến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do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lưu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chênh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lệch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áp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suất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làm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khói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hương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thành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dòng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xuống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phía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dưới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Kết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quả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tạo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thành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lưu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như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quan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sát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thấy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  <w:lang w:val="vi-VN"/>
        </w:rPr>
      </w:pPr>
      <w:r w:rsidRPr="00617811">
        <w:rPr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5</w:t>
      </w:r>
      <w:r w:rsidRPr="00617811">
        <w:rPr>
          <w:color w:val="333333"/>
          <w:sz w:val="32"/>
          <w:szCs w:val="32"/>
          <w:shd w:val="clear" w:color="auto" w:fill="F8F8F8"/>
        </w:rPr>
        <w:t>:</w:t>
      </w:r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Muốn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đun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nóng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lỏng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phải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đun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từ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phía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dưới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vì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trong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lỏng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có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hiện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tượng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lưu</w:t>
      </w:r>
      <w:proofErr w:type="spellEnd"/>
      <w:r w:rsidRPr="00617811">
        <w:rPr>
          <w:color w:val="000000"/>
          <w:sz w:val="32"/>
          <w:szCs w:val="32"/>
        </w:rPr>
        <w:t xml:space="preserve">. </w:t>
      </w:r>
      <w:proofErr w:type="spellStart"/>
      <w:r w:rsidRPr="00617811">
        <w:rPr>
          <w:color w:val="000000"/>
          <w:sz w:val="32"/>
          <w:szCs w:val="32"/>
        </w:rPr>
        <w:t>Khi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đun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từ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phía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dưới</w:t>
      </w:r>
      <w:proofErr w:type="spellEnd"/>
      <w:r w:rsidRPr="00617811">
        <w:rPr>
          <w:color w:val="000000"/>
          <w:sz w:val="32"/>
          <w:szCs w:val="32"/>
        </w:rPr>
        <w:t xml:space="preserve">, </w:t>
      </w:r>
      <w:proofErr w:type="spellStart"/>
      <w:r w:rsidRPr="00617811">
        <w:rPr>
          <w:color w:val="000000"/>
          <w:sz w:val="32"/>
          <w:szCs w:val="32"/>
        </w:rPr>
        <w:t>ta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làm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cho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phần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lỏng</w:t>
      </w:r>
      <w:proofErr w:type="spellEnd"/>
      <w:r w:rsidRPr="00617811">
        <w:rPr>
          <w:color w:val="000000"/>
          <w:sz w:val="32"/>
          <w:szCs w:val="32"/>
        </w:rPr>
        <w:t xml:space="preserve"> (</w:t>
      </w:r>
      <w:proofErr w:type="spellStart"/>
      <w:r w:rsidRPr="00617811">
        <w:rPr>
          <w:color w:val="000000"/>
          <w:sz w:val="32"/>
          <w:szCs w:val="32"/>
        </w:rPr>
        <w:t>hoặc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) ở </w:t>
      </w:r>
      <w:proofErr w:type="spellStart"/>
      <w:r w:rsidRPr="00617811">
        <w:rPr>
          <w:color w:val="000000"/>
          <w:sz w:val="32"/>
          <w:szCs w:val="32"/>
        </w:rPr>
        <w:t>phía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dưới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nóng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lên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trước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làm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cho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trọng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lượng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riêng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của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phần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này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giảm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lên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phía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trên</w:t>
      </w:r>
      <w:proofErr w:type="spellEnd"/>
      <w:r w:rsidRPr="00617811">
        <w:rPr>
          <w:color w:val="000000"/>
          <w:sz w:val="32"/>
          <w:szCs w:val="32"/>
        </w:rPr>
        <w:t xml:space="preserve">. </w:t>
      </w:r>
      <w:proofErr w:type="spellStart"/>
      <w:r w:rsidRPr="00617811">
        <w:rPr>
          <w:color w:val="000000"/>
          <w:sz w:val="32"/>
          <w:szCs w:val="32"/>
        </w:rPr>
        <w:t>Phần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lỏng</w:t>
      </w:r>
      <w:proofErr w:type="spellEnd"/>
      <w:r w:rsidRPr="00617811">
        <w:rPr>
          <w:color w:val="000000"/>
          <w:sz w:val="32"/>
          <w:szCs w:val="32"/>
        </w:rPr>
        <w:t xml:space="preserve"> (</w:t>
      </w:r>
      <w:proofErr w:type="spellStart"/>
      <w:r w:rsidRPr="00617811">
        <w:rPr>
          <w:color w:val="000000"/>
          <w:sz w:val="32"/>
          <w:szCs w:val="32"/>
        </w:rPr>
        <w:t>hoặc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) ở </w:t>
      </w:r>
      <w:proofErr w:type="spellStart"/>
      <w:r w:rsidRPr="00617811">
        <w:rPr>
          <w:color w:val="000000"/>
          <w:sz w:val="32"/>
          <w:szCs w:val="32"/>
        </w:rPr>
        <w:t>phía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trên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chưa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được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đun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nóng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sẽ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xuống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tạo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thành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dòng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lưu</w:t>
      </w:r>
      <w:proofErr w:type="spellEnd"/>
      <w:r w:rsidRPr="00617811">
        <w:rPr>
          <w:color w:val="000000"/>
          <w:sz w:val="32"/>
          <w:szCs w:val="32"/>
        </w:rPr>
        <w:t>.</w:t>
      </w: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</w:rPr>
      </w:pPr>
      <w:r w:rsidRPr="00617811">
        <w:rPr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6</w:t>
      </w:r>
      <w:r w:rsidRPr="00617811">
        <w:rPr>
          <w:color w:val="333333"/>
          <w:sz w:val="32"/>
          <w:szCs w:val="32"/>
          <w:shd w:val="clear" w:color="auto" w:fill="F8F8F8"/>
        </w:rPr>
        <w:t>:</w:t>
      </w:r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Trong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chân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trong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rắn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có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hiện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tượng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lưu</w:t>
      </w:r>
      <w:proofErr w:type="spellEnd"/>
      <w:r w:rsidRPr="00617811">
        <w:rPr>
          <w:color w:val="000000"/>
          <w:sz w:val="32"/>
          <w:szCs w:val="32"/>
        </w:rPr>
        <w:t xml:space="preserve">, </w:t>
      </w:r>
      <w:proofErr w:type="spellStart"/>
      <w:r w:rsidRPr="00617811">
        <w:rPr>
          <w:color w:val="000000"/>
          <w:sz w:val="32"/>
          <w:szCs w:val="32"/>
        </w:rPr>
        <w:t>vì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chân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môi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trường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có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phân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nào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còn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trong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rắn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các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phân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kiên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kết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nhau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rất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chặt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chẽ</w:t>
      </w:r>
      <w:proofErr w:type="spellEnd"/>
      <w:r w:rsidRPr="00617811">
        <w:rPr>
          <w:color w:val="000000"/>
          <w:sz w:val="32"/>
          <w:szCs w:val="32"/>
        </w:rPr>
        <w:t xml:space="preserve">, </w:t>
      </w:r>
      <w:proofErr w:type="spellStart"/>
      <w:r w:rsidRPr="00617811">
        <w:rPr>
          <w:color w:val="000000"/>
          <w:sz w:val="32"/>
          <w:szCs w:val="32"/>
        </w:rPr>
        <w:t>chúng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thể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chuyển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thành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dòng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được</w:t>
      </w:r>
      <w:proofErr w:type="spellEnd"/>
      <w:r w:rsidRPr="00617811">
        <w:rPr>
          <w:color w:val="000000"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II.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Bức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xạ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617811">
        <w:rPr>
          <w:rFonts w:ascii="Times New Roman" w:hAnsi="Times New Roman" w:cs="Times New Roman"/>
          <w:b/>
          <w:color w:val="000000"/>
          <w:sz w:val="32"/>
          <w:szCs w:val="32"/>
          <w:lang w:val="vi-VN"/>
        </w:rPr>
        <w:lastRenderedPageBreak/>
        <w:t>1.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Thí nghiệm (sgk)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2.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Trả lời câu hỏi</w:t>
      </w:r>
    </w:p>
    <w:p w:rsidR="00CA6342" w:rsidRPr="00617811" w:rsidRDefault="00CA6342" w:rsidP="00CA6342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7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>:</w:t>
      </w:r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Giọt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dịch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đầu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B.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đó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tỏ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bình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nhận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nở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ra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  <w:lang w:val="vi-VN"/>
        </w:rPr>
      </w:pP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8</w:t>
      </w:r>
      <w:r w:rsidRPr="00617811">
        <w:rPr>
          <w:rFonts w:ascii="Times New Roman" w:hAnsi="Times New Roman" w:cs="Times New Roman"/>
          <w:color w:val="333333"/>
          <w:sz w:val="32"/>
          <w:szCs w:val="32"/>
          <w:shd w:val="clear" w:color="auto" w:fill="F8F8F8"/>
        </w:rPr>
        <w:t>:</w:t>
      </w:r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tỏ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bình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co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lại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gỗ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tác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dụng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ngăn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truyền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từ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bếp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sang </w:t>
      </w:r>
      <w:proofErr w:type="spellStart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bình</w:t>
      </w:r>
      <w:proofErr w:type="spellEnd"/>
      <w:r w:rsidRPr="006178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</w:rPr>
      </w:pPr>
      <w:r w:rsidRPr="00617811">
        <w:rPr>
          <w:b/>
          <w:color w:val="333333"/>
          <w:sz w:val="32"/>
          <w:szCs w:val="32"/>
          <w:shd w:val="clear" w:color="auto" w:fill="F8F8F8"/>
        </w:rPr>
        <w:t>C</w:t>
      </w:r>
      <w:r w:rsidRPr="00617811">
        <w:rPr>
          <w:b/>
          <w:color w:val="333333"/>
          <w:sz w:val="32"/>
          <w:szCs w:val="32"/>
          <w:shd w:val="clear" w:color="auto" w:fill="F8F8F8"/>
          <w:vertAlign w:val="subscript"/>
          <w:lang w:val="vi-VN"/>
        </w:rPr>
        <w:t>9</w:t>
      </w:r>
      <w:r w:rsidRPr="00617811">
        <w:rPr>
          <w:color w:val="333333"/>
          <w:sz w:val="32"/>
          <w:szCs w:val="32"/>
          <w:shd w:val="clear" w:color="auto" w:fill="F8F8F8"/>
        </w:rPr>
        <w:t>:</w:t>
      </w:r>
      <w:r w:rsidRPr="00617811">
        <w:rPr>
          <w:color w:val="000000"/>
          <w:sz w:val="32"/>
          <w:szCs w:val="32"/>
        </w:rPr>
        <w:t xml:space="preserve"> </w:t>
      </w:r>
      <w:r w:rsidRPr="00617811">
        <w:rPr>
          <w:color w:val="000000"/>
          <w:sz w:val="32"/>
          <w:szCs w:val="32"/>
          <w:lang w:val="vi-VN"/>
        </w:rPr>
        <w:t xml:space="preserve">-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phải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dẫn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nhiệt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vì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khí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chất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dẫn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nhiệt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rất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kém</w:t>
      </w:r>
      <w:proofErr w:type="spellEnd"/>
      <w:r w:rsidRPr="00617811">
        <w:rPr>
          <w:color w:val="000000"/>
          <w:sz w:val="32"/>
          <w:szCs w:val="32"/>
        </w:rPr>
        <w:t>.</w:t>
      </w:r>
    </w:p>
    <w:p w:rsidR="00CA6342" w:rsidRPr="00617811" w:rsidRDefault="00CA6342" w:rsidP="00CA634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</w:rPr>
      </w:pPr>
      <w:r w:rsidRPr="00617811">
        <w:rPr>
          <w:color w:val="000000"/>
          <w:sz w:val="32"/>
          <w:szCs w:val="32"/>
          <w:lang w:val="vi-VN"/>
        </w:rPr>
        <w:t xml:space="preserve">          - </w:t>
      </w:r>
      <w:proofErr w:type="spellStart"/>
      <w:r w:rsidRPr="00617811">
        <w:rPr>
          <w:color w:val="000000"/>
          <w:sz w:val="32"/>
          <w:szCs w:val="32"/>
        </w:rPr>
        <w:t>Không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phải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là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đối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lưu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vì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trong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trường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hợp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này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nhiệt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truyền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theo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đường</w:t>
      </w:r>
      <w:proofErr w:type="spellEnd"/>
      <w:r w:rsidRPr="00617811">
        <w:rPr>
          <w:color w:val="000000"/>
          <w:sz w:val="32"/>
          <w:szCs w:val="32"/>
        </w:rPr>
        <w:t xml:space="preserve"> </w:t>
      </w:r>
      <w:proofErr w:type="spellStart"/>
      <w:r w:rsidRPr="00617811">
        <w:rPr>
          <w:color w:val="000000"/>
          <w:sz w:val="32"/>
          <w:szCs w:val="32"/>
        </w:rPr>
        <w:t>thẳng</w:t>
      </w:r>
      <w:proofErr w:type="spellEnd"/>
      <w:r w:rsidRPr="00617811">
        <w:rPr>
          <w:color w:val="000000"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61781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3.</w:t>
      </w:r>
      <w:r w:rsidRPr="00617811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val="vi-VN"/>
        </w:rPr>
        <w:t>Kết luận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Bức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xạ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sự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truyền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bằng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tia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đi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thẳng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.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Bức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xạ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thể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xảy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ra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chân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không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Vật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bề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mặt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càng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xù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xì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và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màu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càng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sẫm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thì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hấp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thụi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tia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càng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nhiều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10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Bình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chứa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phủ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muội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đèn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tăng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khả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hấp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thụ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tia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11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Mùa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hè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mặc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áo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màu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trắng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giảm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khả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hấp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thụ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tia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6342" w:rsidRPr="00617811" w:rsidRDefault="00CA6342" w:rsidP="00CA6342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12</w:t>
      </w:r>
      <w:r w:rsidRPr="00617811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lưu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lưu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Bức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xạ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1781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6178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A6342"/>
    <w:rsid w:val="002D04A2"/>
    <w:rsid w:val="00B27479"/>
    <w:rsid w:val="00C916AD"/>
    <w:rsid w:val="00CA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42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2020-04-05T12:55:00Z</dcterms:created>
  <dcterms:modified xsi:type="dcterms:W3CDTF">2020-04-05T12:55:00Z</dcterms:modified>
</cp:coreProperties>
</file>